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767E" w14:textId="5F1C7417" w:rsidR="000E6794" w:rsidRDefault="000E6794" w:rsidP="000E6794">
      <w:r>
        <w:t xml:space="preserve">We now have access to automated captions inside our Zoom </w:t>
      </w:r>
      <w:r w:rsidR="00F61653">
        <w:t>meetings</w:t>
      </w:r>
      <w:r w:rsidR="00E70C85">
        <w:t xml:space="preserve"> – both live and recorded</w:t>
      </w:r>
      <w:r>
        <w:t>.</w:t>
      </w:r>
      <w:r w:rsidR="00082DFA">
        <w:t xml:space="preserve"> While automated captions are a great resource for our students, they are not a replacement for professional captions. If you have a student in your course that requires captions as an accommodation, please work with the DSPS office to get professional captioning.</w:t>
      </w:r>
      <w:r>
        <w:t xml:space="preserve"> </w:t>
      </w:r>
      <w:r w:rsidR="004465E9">
        <w:t>The steps taken</w:t>
      </w:r>
      <w:r>
        <w:t xml:space="preserve"> to enable the automated captions</w:t>
      </w:r>
      <w:r w:rsidR="004465E9">
        <w:t xml:space="preserve"> </w:t>
      </w:r>
      <w:r w:rsidR="00F61653">
        <w:t xml:space="preserve">for both live and recorded meetings </w:t>
      </w:r>
      <w:r w:rsidR="004465E9">
        <w:t>are below</w:t>
      </w:r>
      <w:r>
        <w:t xml:space="preserve">. For more detailed information on how automatic captions work, </w:t>
      </w:r>
      <w:r w:rsidR="00E70C85">
        <w:t>see</w:t>
      </w:r>
      <w:r>
        <w:t xml:space="preserve"> </w:t>
      </w:r>
      <w:hyperlink r:id="rId7" w:history="1">
        <w:r w:rsidRPr="004465E9">
          <w:rPr>
            <w:rStyle w:val="Hyperlink"/>
          </w:rPr>
          <w:t>Live Transcriptions for Meetings and Webinars</w:t>
        </w:r>
      </w:hyperlink>
      <w:r>
        <w:t xml:space="preserve"> on the </w:t>
      </w:r>
      <w:hyperlink r:id="rId8" w:history="1">
        <w:r w:rsidRPr="004465E9">
          <w:rPr>
            <w:rStyle w:val="Hyperlink"/>
          </w:rPr>
          <w:t>TechConnect support site</w:t>
        </w:r>
      </w:hyperlink>
      <w:r>
        <w:t>.</w:t>
      </w:r>
    </w:p>
    <w:p w14:paraId="48B1968A" w14:textId="77777777" w:rsidR="000E6794" w:rsidRDefault="000E6794" w:rsidP="000E6794"/>
    <w:p w14:paraId="5FE91302" w14:textId="45385B32" w:rsidR="000E6794" w:rsidRDefault="000E6794" w:rsidP="000E6794">
      <w:r>
        <w:t xml:space="preserve">Enable </w:t>
      </w:r>
      <w:r w:rsidR="00F61653" w:rsidRPr="00E70C85">
        <w:rPr>
          <w:b/>
          <w:bCs/>
        </w:rPr>
        <w:t>t</w:t>
      </w:r>
      <w:r w:rsidRPr="00E70C85">
        <w:rPr>
          <w:b/>
          <w:bCs/>
        </w:rPr>
        <w:t>ranscription</w:t>
      </w:r>
      <w:r w:rsidR="00F61653" w:rsidRPr="00E70C85">
        <w:rPr>
          <w:b/>
          <w:bCs/>
        </w:rPr>
        <w:t xml:space="preserve"> for recordings</w:t>
      </w:r>
      <w:r>
        <w:t xml:space="preserve"> in your Zoom account. (</w:t>
      </w:r>
      <w:r w:rsidR="00E70C85">
        <w:t xml:space="preserve">Doing this </w:t>
      </w:r>
      <w:r w:rsidR="00E70C85" w:rsidRPr="00E70C85">
        <w:rPr>
          <w:b/>
          <w:bCs/>
          <w:i/>
          <w:iCs/>
        </w:rPr>
        <w:t>once</w:t>
      </w:r>
      <w:r w:rsidR="00E70C85">
        <w:t xml:space="preserve"> ensures all meetings you </w:t>
      </w:r>
      <w:proofErr w:type="gramStart"/>
      <w:r w:rsidR="00E70C85">
        <w:t>host</w:t>
      </w:r>
      <w:proofErr w:type="gramEnd"/>
      <w:r w:rsidR="00E70C85">
        <w:t xml:space="preserve"> and record include captions and an interactive transcript </w:t>
      </w:r>
      <w:r w:rsidR="00E70C85" w:rsidRPr="00E70C85">
        <w:rPr>
          <w:b/>
          <w:bCs/>
          <w:i/>
          <w:iCs/>
        </w:rPr>
        <w:t>in the recording</w:t>
      </w:r>
      <w:r w:rsidR="00E70C85">
        <w:t>.</w:t>
      </w:r>
      <w:r>
        <w:t>)</w:t>
      </w:r>
    </w:p>
    <w:p w14:paraId="0B8B1CA1" w14:textId="77777777" w:rsidR="000E6794" w:rsidRDefault="000E6794" w:rsidP="000E6794"/>
    <w:p w14:paraId="72D60B5A" w14:textId="1958362C" w:rsidR="000E6794" w:rsidRPr="000E6794" w:rsidRDefault="005401EF" w:rsidP="000E679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Go to </w:t>
      </w:r>
      <w:hyperlink r:id="rId9" w:history="1">
        <w:r w:rsidRPr="005401EF">
          <w:rPr>
            <w:rStyle w:val="Hyperlink"/>
            <w:rFonts w:eastAsia="Times New Roman"/>
          </w:rPr>
          <w:t>https://miracosta-edu.zoom.us</w:t>
        </w:r>
      </w:hyperlink>
      <w:r>
        <w:rPr>
          <w:rFonts w:eastAsia="Times New Roman"/>
        </w:rPr>
        <w:t xml:space="preserve"> and </w:t>
      </w:r>
      <w:r w:rsidR="00D577E3">
        <w:rPr>
          <w:rFonts w:eastAsia="Times New Roman"/>
        </w:rPr>
        <w:t>s</w:t>
      </w:r>
      <w:r>
        <w:rPr>
          <w:rFonts w:eastAsia="Times New Roman"/>
        </w:rPr>
        <w:t>ign in</w:t>
      </w:r>
      <w:r w:rsidR="000E6794" w:rsidRPr="000E6794">
        <w:rPr>
          <w:rFonts w:eastAsia="Times New Roman"/>
        </w:rPr>
        <w:t>.</w:t>
      </w:r>
    </w:p>
    <w:p w14:paraId="187E64BF" w14:textId="77777777" w:rsidR="000E6794" w:rsidRPr="000E6794" w:rsidRDefault="000E6794" w:rsidP="000E679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E6794">
        <w:rPr>
          <w:rFonts w:eastAsia="Times New Roman"/>
        </w:rPr>
        <w:t>Go into the Settings area, and to the Recording tab.</w:t>
      </w:r>
    </w:p>
    <w:p w14:paraId="43EBC057" w14:textId="77777777" w:rsidR="000E6794" w:rsidRPr="000E6794" w:rsidRDefault="000E6794" w:rsidP="000E679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E6794">
        <w:rPr>
          <w:rFonts w:eastAsia="Times New Roman"/>
        </w:rPr>
        <w:t>Scroll down near the bottom, to the section labeled “Advanced cloud recording settings”.</w:t>
      </w:r>
    </w:p>
    <w:p w14:paraId="463E91FC" w14:textId="1703854D" w:rsidR="000E6794" w:rsidRDefault="000E6794" w:rsidP="000E679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E6794">
        <w:rPr>
          <w:rFonts w:eastAsia="Times New Roman"/>
        </w:rPr>
        <w:t>Check the box to enable “Audio transcript”.</w:t>
      </w:r>
    </w:p>
    <w:p w14:paraId="69735C37" w14:textId="6B7E4F39" w:rsidR="00752DB0" w:rsidRDefault="004465E9" w:rsidP="00752DB0">
      <w:pPr>
        <w:pStyle w:val="ListParagraph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35258E" wp14:editId="36F8FF20">
            <wp:simplePos x="0" y="0"/>
            <wp:positionH relativeFrom="column">
              <wp:posOffset>4197350</wp:posOffset>
            </wp:positionH>
            <wp:positionV relativeFrom="paragraph">
              <wp:posOffset>252095</wp:posOffset>
            </wp:positionV>
            <wp:extent cx="206311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41" y="21304"/>
                <wp:lineTo x="21341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04"/>
                    <a:stretch/>
                  </pic:blipFill>
                  <pic:spPr bwMode="auto">
                    <a:xfrm>
                      <a:off x="0" y="0"/>
                      <a:ext cx="20631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A3EB749" wp14:editId="530A6E45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4152900" cy="1639570"/>
            <wp:effectExtent l="0" t="0" r="0" b="0"/>
            <wp:wrapTight wrapText="bothSides">
              <wp:wrapPolygon edited="0">
                <wp:start x="0" y="0"/>
                <wp:lineTo x="0" y="21332"/>
                <wp:lineTo x="21501" y="21332"/>
                <wp:lineTo x="21501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5AADC" w14:textId="042E2F25" w:rsidR="005401EF" w:rsidRDefault="005401EF" w:rsidP="000E6794">
      <w:pPr>
        <w:rPr>
          <w:rFonts w:eastAsia="Times New Roman"/>
        </w:rPr>
      </w:pPr>
    </w:p>
    <w:p w14:paraId="33987D95" w14:textId="4DBF8051" w:rsidR="005401EF" w:rsidRDefault="005401EF" w:rsidP="000E6794">
      <w:pPr>
        <w:rPr>
          <w:rFonts w:eastAsia="Times New Roman"/>
        </w:rPr>
      </w:pPr>
    </w:p>
    <w:p w14:paraId="7C1697CA" w14:textId="5433ADA9" w:rsidR="000E6794" w:rsidRDefault="000E6794" w:rsidP="000E6794">
      <w:pPr>
        <w:rPr>
          <w:rFonts w:eastAsia="Times New Roman"/>
        </w:rPr>
      </w:pPr>
      <w:r>
        <w:rPr>
          <w:rFonts w:eastAsia="Times New Roman"/>
        </w:rPr>
        <w:t>2</w:t>
      </w:r>
      <w:r w:rsidR="00E70C85">
        <w:rPr>
          <w:rFonts w:eastAsia="Times New Roman"/>
        </w:rPr>
        <w:t xml:space="preserve">. </w:t>
      </w:r>
      <w:r>
        <w:rPr>
          <w:rFonts w:eastAsia="Times New Roman"/>
        </w:rPr>
        <w:t xml:space="preserve">Start the </w:t>
      </w:r>
      <w:r w:rsidRPr="00E70C85">
        <w:rPr>
          <w:rFonts w:eastAsia="Times New Roman"/>
          <w:b/>
          <w:bCs/>
        </w:rPr>
        <w:t>Live Transcript</w:t>
      </w:r>
      <w:r>
        <w:rPr>
          <w:rFonts w:eastAsia="Times New Roman"/>
        </w:rPr>
        <w:t xml:space="preserve"> during each Zoom session you host. (This is done </w:t>
      </w:r>
      <w:r w:rsidR="00E70C85" w:rsidRPr="00E70C85">
        <w:rPr>
          <w:rFonts w:eastAsia="Times New Roman"/>
          <w:b/>
          <w:bCs/>
          <w:i/>
          <w:iCs/>
        </w:rPr>
        <w:t>every time</w:t>
      </w:r>
      <w:r w:rsidR="00E70C85" w:rsidRPr="00E70C85">
        <w:rPr>
          <w:rFonts w:eastAsia="Times New Roman"/>
          <w:i/>
          <w:iCs/>
        </w:rPr>
        <w:t xml:space="preserve"> you start a meeting</w:t>
      </w:r>
      <w:r w:rsidR="00E70C85">
        <w:rPr>
          <w:rFonts w:eastAsia="Times New Roman"/>
        </w:rPr>
        <w:t xml:space="preserve"> to enable </w:t>
      </w:r>
      <w:r w:rsidR="00E70C85" w:rsidRPr="00E70C85">
        <w:rPr>
          <w:rFonts w:eastAsia="Times New Roman"/>
          <w:b/>
          <w:bCs/>
          <w:i/>
          <w:iCs/>
        </w:rPr>
        <w:t>live captions</w:t>
      </w:r>
      <w:r w:rsidR="00E70C85">
        <w:rPr>
          <w:rFonts w:eastAsia="Times New Roman"/>
          <w:b/>
          <w:bCs/>
          <w:i/>
          <w:iCs/>
        </w:rPr>
        <w:t xml:space="preserve"> and a transcript </w:t>
      </w:r>
      <w:r w:rsidR="00E70C85" w:rsidRPr="00D577E3">
        <w:rPr>
          <w:rFonts w:eastAsia="Times New Roman"/>
          <w:i/>
          <w:iCs/>
        </w:rPr>
        <w:t>option</w:t>
      </w:r>
      <w:r w:rsidR="00E70C85">
        <w:rPr>
          <w:rFonts w:eastAsia="Times New Roman"/>
        </w:rPr>
        <w:t>.</w:t>
      </w:r>
      <w:r>
        <w:rPr>
          <w:rFonts w:eastAsia="Times New Roman"/>
        </w:rPr>
        <w:t>)</w:t>
      </w:r>
    </w:p>
    <w:p w14:paraId="09CA1859" w14:textId="146C13E4" w:rsidR="000E6794" w:rsidRDefault="00E70C85" w:rsidP="000E6794">
      <w:r>
        <w:rPr>
          <w:noProof/>
        </w:rPr>
        <w:drawing>
          <wp:anchor distT="0" distB="0" distL="114300" distR="114300" simplePos="0" relativeHeight="251662336" behindDoc="1" locked="0" layoutInCell="1" allowOverlap="1" wp14:anchorId="6606576B" wp14:editId="4F56BAF8">
            <wp:simplePos x="0" y="0"/>
            <wp:positionH relativeFrom="margin">
              <wp:posOffset>2238745</wp:posOffset>
            </wp:positionH>
            <wp:positionV relativeFrom="paragraph">
              <wp:posOffset>137042</wp:posOffset>
            </wp:positionV>
            <wp:extent cx="3784600" cy="2722880"/>
            <wp:effectExtent l="0" t="0" r="6350" b="1270"/>
            <wp:wrapTight wrapText="bothSides">
              <wp:wrapPolygon edited="0">
                <wp:start x="0" y="0"/>
                <wp:lineTo x="0" y="21459"/>
                <wp:lineTo x="21528" y="21459"/>
                <wp:lineTo x="21528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94">
        <w:t> </w:t>
      </w:r>
    </w:p>
    <w:p w14:paraId="2914BA77" w14:textId="36F312F1" w:rsidR="000E6794" w:rsidRDefault="000E6794" w:rsidP="000E679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Open the “Live Transcript” menu on your meeting toolbar. This will be either a button with “CC” icon, or an entry in the “More” menu, depending on how you have your meeting window arranged.</w:t>
      </w:r>
    </w:p>
    <w:p w14:paraId="1B42408C" w14:textId="65692AD8" w:rsidR="00CE19E0" w:rsidRPr="00CE19E0" w:rsidRDefault="000E6794" w:rsidP="00CE19E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 the “Live Transcript” section, click the button to “Enable Auto-Transcription”.</w:t>
      </w:r>
    </w:p>
    <w:p w14:paraId="57B3021D" w14:textId="64B5257D" w:rsidR="004465E9" w:rsidRDefault="004465E9" w:rsidP="004465E9">
      <w:pPr>
        <w:rPr>
          <w:rFonts w:eastAsia="Times New Roman"/>
        </w:rPr>
      </w:pPr>
    </w:p>
    <w:p w14:paraId="096508C7" w14:textId="4A288109" w:rsidR="004465E9" w:rsidRPr="000E6794" w:rsidRDefault="004465E9" w:rsidP="004465E9">
      <w:pPr>
        <w:rPr>
          <w:rFonts w:eastAsia="Times New Roman"/>
        </w:rPr>
      </w:pPr>
    </w:p>
    <w:sectPr w:rsidR="004465E9" w:rsidRPr="000E679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61F92" w14:textId="77777777" w:rsidR="006622C3" w:rsidRDefault="006622C3" w:rsidP="004465E9">
      <w:r>
        <w:separator/>
      </w:r>
    </w:p>
  </w:endnote>
  <w:endnote w:type="continuationSeparator" w:id="0">
    <w:p w14:paraId="64147583" w14:textId="77777777" w:rsidR="006622C3" w:rsidRDefault="006622C3" w:rsidP="004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8869" w14:textId="77777777" w:rsidR="006622C3" w:rsidRDefault="006622C3" w:rsidP="004465E9">
      <w:r>
        <w:separator/>
      </w:r>
    </w:p>
  </w:footnote>
  <w:footnote w:type="continuationSeparator" w:id="0">
    <w:p w14:paraId="03299F63" w14:textId="77777777" w:rsidR="006622C3" w:rsidRDefault="006622C3" w:rsidP="0044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F1A6" w14:textId="77777777" w:rsidR="004465E9" w:rsidRPr="004465E9" w:rsidRDefault="004465E9" w:rsidP="004465E9">
    <w:pPr>
      <w:pStyle w:val="Header"/>
      <w:jc w:val="center"/>
      <w:rPr>
        <w:sz w:val="40"/>
        <w:szCs w:val="40"/>
      </w:rPr>
    </w:pPr>
    <w:r w:rsidRPr="004465E9">
      <w:rPr>
        <w:sz w:val="40"/>
        <w:szCs w:val="40"/>
      </w:rPr>
      <w:t>Enabling Automated Real-Time Captions in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63E9"/>
    <w:multiLevelType w:val="hybridMultilevel"/>
    <w:tmpl w:val="51801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3C"/>
    <w:multiLevelType w:val="hybridMultilevel"/>
    <w:tmpl w:val="FB98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5F1"/>
    <w:multiLevelType w:val="hybridMultilevel"/>
    <w:tmpl w:val="546C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94"/>
    <w:rsid w:val="00082DFA"/>
    <w:rsid w:val="000E6794"/>
    <w:rsid w:val="0020324D"/>
    <w:rsid w:val="003D13FB"/>
    <w:rsid w:val="004465E9"/>
    <w:rsid w:val="005401EF"/>
    <w:rsid w:val="006622C3"/>
    <w:rsid w:val="00701266"/>
    <w:rsid w:val="00752DB0"/>
    <w:rsid w:val="00BA6720"/>
    <w:rsid w:val="00CE19E0"/>
    <w:rsid w:val="00D56ED7"/>
    <w:rsid w:val="00D577E3"/>
    <w:rsid w:val="00E70C85"/>
    <w:rsid w:val="00F20061"/>
    <w:rsid w:val="00F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31E2"/>
  <w15:chartTrackingRefBased/>
  <w15:docId w15:val="{D40BBE97-807A-4125-ABB5-61A1054F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7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79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E67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67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1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6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6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5E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techconnect.zendesk.com/hc/en-u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ctechconnect.zendesk.com/hc/en-us/articles/1260801947809-New-Live-Transcriptions-for-Meetings-and-Webinars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iracosta-edu.zoom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Holmes</dc:creator>
  <cp:keywords/>
  <dc:description/>
  <cp:lastModifiedBy>Jim Julius</cp:lastModifiedBy>
  <cp:revision>2</cp:revision>
  <cp:lastPrinted>2021-03-09T21:12:00Z</cp:lastPrinted>
  <dcterms:created xsi:type="dcterms:W3CDTF">2021-03-18T21:17:00Z</dcterms:created>
  <dcterms:modified xsi:type="dcterms:W3CDTF">2021-03-18T21:17:00Z</dcterms:modified>
</cp:coreProperties>
</file>